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河海大学全职博士后进校通知单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各有关单位：</w:t>
      </w:r>
    </w:p>
    <w:p>
      <w:pPr>
        <w:ind w:firstLine="562" w:firstLineChars="200"/>
        <w:rPr>
          <w:rFonts w:cs="宋体"/>
          <w:kern w:val="0"/>
          <w:sz w:val="24"/>
        </w:rPr>
      </w:pPr>
      <w:r>
        <w:rPr>
          <w:rFonts w:hint="eastAsia"/>
          <w:b/>
          <w:sz w:val="28"/>
          <w:szCs w:val="28"/>
        </w:rPr>
        <w:t xml:space="preserve">经全国博士后管委员会备案批准，同意博士研究人员 </w:t>
      </w:r>
      <w:r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 xml:space="preserve">到我校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博士后流动站，</w:t>
      </w:r>
      <w:r>
        <w:rPr>
          <w:rFonts w:hint="eastAsia"/>
          <w:b/>
          <w:sz w:val="28"/>
          <w:szCs w:val="28"/>
          <w:u w:val="single"/>
        </w:rPr>
        <w:t>全职</w:t>
      </w:r>
      <w:r>
        <w:rPr>
          <w:rFonts w:hint="eastAsia"/>
          <w:b/>
          <w:sz w:val="28"/>
          <w:szCs w:val="28"/>
        </w:rPr>
        <w:t>从事博士后研究工作，具体部门为</w:t>
      </w:r>
      <w:r>
        <w:rPr>
          <w:rFonts w:hint="eastAsia"/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</w:rPr>
        <w:t>，合作导师为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教授，请办理有关手续。谢谢！</w:t>
      </w:r>
    </w:p>
    <w:p>
      <w:pPr>
        <w:spacing w:line="520" w:lineRule="exact"/>
        <w:ind w:firstLine="6465" w:firstLineChars="230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河海大学人事处</w:t>
      </w:r>
    </w:p>
    <w:p>
      <w:pPr>
        <w:spacing w:line="520" w:lineRule="exact"/>
        <w:ind w:firstLine="327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                     </w:t>
      </w:r>
      <w:r>
        <w:rPr>
          <w:b/>
          <w:bCs/>
          <w:sz w:val="28"/>
        </w:rPr>
        <w:fldChar w:fldCharType="begin"/>
      </w:r>
      <w:r>
        <w:rPr>
          <w:b/>
          <w:bCs/>
          <w:sz w:val="28"/>
        </w:rPr>
        <w:instrText xml:space="preserve"> TIME \@ "yyyy'年'M'月'd'日'" </w:instrText>
      </w:r>
      <w:r>
        <w:rPr>
          <w:b/>
          <w:bCs/>
          <w:sz w:val="28"/>
        </w:rPr>
        <w:fldChar w:fldCharType="separate"/>
      </w:r>
      <w:r>
        <w:rPr>
          <w:b/>
          <w:bCs/>
          <w:sz w:val="28"/>
        </w:rPr>
        <w:t>2024年6月28日</w:t>
      </w:r>
      <w:r>
        <w:rPr>
          <w:b/>
          <w:bCs/>
          <w:sz w:val="28"/>
        </w:rPr>
        <w:fldChar w:fldCharType="end"/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附：进校手续有关单位一览表，单位负责人无需签字盖章。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047"/>
        <w:gridCol w:w="742"/>
        <w:gridCol w:w="959"/>
        <w:gridCol w:w="56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人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事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处</w:t>
            </w:r>
          </w:p>
        </w:tc>
        <w:tc>
          <w:tcPr>
            <w:tcW w:w="3047" w:type="dxa"/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博管办</w:t>
            </w:r>
            <w:r>
              <w:rPr>
                <w:rFonts w:hint="eastAsia"/>
                <w:sz w:val="24"/>
              </w:rPr>
              <w:t>（河海馆517）：报到、分配人员不变号、领取干部履历表、签订聘用协议、开具调档函、领取工作证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人事档案中心</w:t>
            </w:r>
            <w:r>
              <w:rPr>
                <w:rFonts w:hint="eastAsia"/>
                <w:sz w:val="24"/>
              </w:rPr>
              <w:t>（河海馆522）：核查全职人员档案</w:t>
            </w:r>
          </w:p>
        </w:tc>
        <w:tc>
          <w:tcPr>
            <w:tcW w:w="257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薪酬</w:t>
            </w:r>
            <w:r>
              <w:rPr>
                <w:b/>
                <w:sz w:val="24"/>
              </w:rPr>
              <w:t>保险科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河海</w:t>
            </w:r>
            <w:r>
              <w:rPr>
                <w:sz w:val="24"/>
              </w:rPr>
              <w:t>馆</w:t>
            </w:r>
            <w:r>
              <w:rPr>
                <w:rFonts w:hint="eastAsia"/>
                <w:sz w:val="24"/>
              </w:rPr>
              <w:t>519、522</w:t>
            </w:r>
            <w:r>
              <w:rPr>
                <w:sz w:val="24"/>
              </w:rPr>
              <w:t>）</w:t>
            </w:r>
            <w:r>
              <w:rPr>
                <w:rFonts w:hint="eastAsia"/>
                <w:sz w:val="24"/>
              </w:rPr>
              <w:t>：外籍人员办好</w:t>
            </w:r>
            <w:r>
              <w:rPr>
                <w:sz w:val="24"/>
              </w:rPr>
              <w:t>社保卡后</w:t>
            </w:r>
            <w:r>
              <w:rPr>
                <w:rFonts w:hint="eastAsia"/>
                <w:sz w:val="24"/>
              </w:rPr>
              <w:t>登记社保编号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财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务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处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rPr>
                <w:rFonts w:cs="黑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综合科</w:t>
            </w:r>
            <w:r>
              <w:rPr>
                <w:rFonts w:hint="eastAsia"/>
                <w:sz w:val="24"/>
              </w:rPr>
              <w:t>（河海馆207）：登记办理工资卡</w:t>
            </w:r>
          </w:p>
          <w:p>
            <w:pPr>
              <w:rPr>
                <w:sz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/>
                <w:bCs/>
                <w:sz w:val="22"/>
                <w:szCs w:val="22"/>
              </w:rPr>
              <w:t>学院（部、系）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学院正式教工登记，办理上网账号、转移组织关系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eastAsia="宋体" w:cs="黑体"/>
                <w:sz w:val="24"/>
                <w:lang w:eastAsia="zh-CN"/>
              </w:rPr>
            </w:pPr>
            <w:r>
              <w:rPr>
                <w:rFonts w:hint="eastAsia" w:cs="黑体"/>
                <w:sz w:val="24"/>
                <w:lang w:eastAsia="zh-CN"/>
              </w:rPr>
              <w:t>网络馆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办理校园一卡通，2年有效</w:t>
            </w:r>
            <w:r>
              <w:rPr>
                <w:sz w:val="24"/>
              </w:rPr>
              <w:t>期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保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卫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处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办理集体户口迁入，外籍人员无需办理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图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书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馆</w:t>
            </w:r>
          </w:p>
        </w:tc>
        <w:tc>
          <w:tcPr>
            <w:tcW w:w="3789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办理借书证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国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际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合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作</w:t>
            </w:r>
          </w:p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hint="eastAsia" w:cs="黑体"/>
                <w:sz w:val="24"/>
              </w:rPr>
              <w:t>处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港澳台同胞登记、外籍人员办理居留许可证，签订</w:t>
            </w:r>
            <w:r>
              <w:rPr>
                <w:rFonts w:hint="eastAsia"/>
                <w:sz w:val="22"/>
                <w:szCs w:val="22"/>
              </w:rPr>
              <w:t>《外籍教职工安全责任书》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说明：全职博士后需要办理以上全部手续。</w:t>
      </w:r>
    </w:p>
    <w:p>
      <w:pPr>
        <w:adjustRightInd w:val="0"/>
        <w:spacing w:line="360" w:lineRule="exact"/>
        <w:rPr>
          <w:b/>
          <w:sz w:val="22"/>
          <w:szCs w:val="22"/>
        </w:rPr>
      </w:pPr>
    </w:p>
    <w:p>
      <w:pPr>
        <w:adjustRightInd w:val="0"/>
        <w:spacing w:line="360" w:lineRule="exact"/>
        <w:rPr>
          <w:b/>
          <w:sz w:val="22"/>
          <w:szCs w:val="22"/>
        </w:rPr>
      </w:pPr>
    </w:p>
    <w:p>
      <w:pPr>
        <w:adjustRightInd w:val="0"/>
        <w:spacing w:line="360" w:lineRule="exac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办理相关手续注意事项：</w:t>
      </w:r>
    </w:p>
    <w:p>
      <w:pPr>
        <w:numPr>
          <w:ilvl w:val="0"/>
          <w:numId w:val="1"/>
        </w:numPr>
        <w:adjustRightInd w:val="0"/>
        <w:spacing w:line="36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人事处报到：</w:t>
      </w:r>
    </w:p>
    <w:p>
      <w:pPr>
        <w:numPr>
          <w:ilvl w:val="0"/>
          <w:numId w:val="2"/>
        </w:num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至博管办（河海馆517）报到，分配人员不变号，领取干部履历表，交博士后聘用协议（人事处主页博士后栏目下载）,外校博士毕业生或外单位辞职人员开具《河海大学博士后调档函》。</w:t>
      </w:r>
    </w:p>
    <w:p>
      <w:pPr>
        <w:numPr>
          <w:ilvl w:val="0"/>
          <w:numId w:val="2"/>
        </w:num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登录教师综合服务一体化平台</w:t>
      </w:r>
      <w:r>
        <w:rPr>
          <w:rFonts w:cs="宋体"/>
          <w:szCs w:val="21"/>
        </w:rPr>
        <w:t>http://rs.hhu.edu.cn/new_home/login.html</w:t>
      </w:r>
      <w:r>
        <w:rPr>
          <w:rFonts w:hint="eastAsia" w:cs="宋体"/>
          <w:szCs w:val="21"/>
        </w:rPr>
        <w:t>，</w:t>
      </w:r>
      <w:r>
        <w:rPr>
          <w:rFonts w:hint="eastAsia"/>
          <w:sz w:val="22"/>
          <w:szCs w:val="22"/>
        </w:rPr>
        <w:t>用户名为人员不变号，初始密码hh@身份证号/护照号后六位，也</w:t>
      </w:r>
      <w:r>
        <w:rPr>
          <w:sz w:val="22"/>
          <w:szCs w:val="22"/>
        </w:rPr>
        <w:t>可通过登录河海大学</w:t>
      </w:r>
      <w:r>
        <w:rPr>
          <w:rFonts w:hint="eastAsia"/>
          <w:sz w:val="22"/>
          <w:szCs w:val="22"/>
        </w:rPr>
        <w:t>信息</w:t>
      </w:r>
      <w:r>
        <w:rPr>
          <w:sz w:val="22"/>
          <w:szCs w:val="22"/>
        </w:rPr>
        <w:t>门户，</w:t>
      </w:r>
      <w:r>
        <w:rPr>
          <w:rFonts w:hint="eastAsia"/>
          <w:sz w:val="22"/>
          <w:szCs w:val="22"/>
        </w:rPr>
        <w:t>在应用</w:t>
      </w:r>
      <w:r>
        <w:rPr>
          <w:sz w:val="22"/>
          <w:szCs w:val="22"/>
        </w:rPr>
        <w:t>系统中点击</w:t>
      </w:r>
      <w:r>
        <w:rPr>
          <w:rFonts w:hint="eastAsia"/>
          <w:sz w:val="22"/>
          <w:szCs w:val="22"/>
        </w:rPr>
        <w:t>“人事</w:t>
      </w:r>
      <w:r>
        <w:rPr>
          <w:sz w:val="22"/>
          <w:szCs w:val="22"/>
        </w:rPr>
        <w:t>系统</w:t>
      </w:r>
      <w:r>
        <w:rPr>
          <w:rFonts w:hint="eastAsia"/>
          <w:sz w:val="22"/>
          <w:szCs w:val="22"/>
        </w:rPr>
        <w:t>”，认真填写表格：基本信息表、参保表、工会会员申请表、大病补助会员表等；上传身份证、学位证、毕业证等彩色扫描件;上传电子版证件照，用于办理工作证。</w:t>
      </w:r>
    </w:p>
    <w:p>
      <w:p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3）河海馆522，根据模板填写纸质版的《干部履历表》，放进个人档案；另凭借博管办开具的《河海大学博士后调档函》到申请者人事档案所在单位办理档案调转，将人事档案调转到河海大学人事处档案室，待档案到达后收到短信，登录人事系统“档案室反馈”页面的提示补充材料，完成材料补充核对无误后，在系统中签字确认。</w:t>
      </w:r>
    </w:p>
    <w:p>
      <w:pPr>
        <w:adjustRightInd w:val="0"/>
        <w:spacing w:line="36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2．财务处：</w:t>
      </w:r>
    </w:p>
    <w:p>
      <w:p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（1）办理中国银行借记卡：至综合科（河海馆206或207），开具介绍信，凭介绍信到南京市宁海中学（可从学校正大门口坐3路公交车，莫干路站下车）对面的中国银行办理开户手续（可免年费）；凭办理好的中行卡至收费管理科（河海馆203）办理校园卡关联手续。</w:t>
      </w:r>
    </w:p>
    <w:p>
      <w:pPr>
        <w:adjustRightInd w:val="0"/>
        <w:spacing w:line="360" w:lineRule="exact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（2）办理工商银行借记卡（一类卡）：南京市或非南京市的工行借记卡（一类卡）均可，开户行不受限制。若无工行卡的请到宁海路中国工商银行（宁海路与汉口西路交叉口）办理；凭办理好的工行卡至河海馆207办理工资卡关联手续。在教师</w:t>
      </w:r>
      <w:r>
        <w:rPr>
          <w:sz w:val="22"/>
          <w:szCs w:val="22"/>
        </w:rPr>
        <w:t>综合服务一体化平台</w:t>
      </w:r>
      <w:r>
        <w:rPr>
          <w:rFonts w:hint="eastAsia"/>
          <w:sz w:val="22"/>
          <w:szCs w:val="22"/>
        </w:rPr>
        <w:t>/信息</w:t>
      </w:r>
      <w:r>
        <w:rPr>
          <w:sz w:val="22"/>
          <w:szCs w:val="22"/>
        </w:rPr>
        <w:t>门户-人事系统中</w:t>
      </w:r>
      <w:r>
        <w:rPr>
          <w:rFonts w:hint="eastAsia"/>
          <w:sz w:val="22"/>
          <w:szCs w:val="22"/>
        </w:rPr>
        <w:t>录入中国</w:t>
      </w:r>
      <w:r>
        <w:rPr>
          <w:sz w:val="22"/>
          <w:szCs w:val="22"/>
        </w:rPr>
        <w:t>工商银行卡号，</w:t>
      </w:r>
      <w:r>
        <w:rPr>
          <w:rFonts w:hint="eastAsia"/>
          <w:sz w:val="22"/>
          <w:szCs w:val="22"/>
        </w:rPr>
        <w:t>以便</w:t>
      </w:r>
      <w:r>
        <w:rPr>
          <w:sz w:val="22"/>
          <w:szCs w:val="22"/>
        </w:rPr>
        <w:t>起薪</w:t>
      </w:r>
      <w:r>
        <w:rPr>
          <w:rFonts w:hint="eastAsia"/>
          <w:sz w:val="22"/>
          <w:szCs w:val="22"/>
        </w:rPr>
        <w:t>所用</w:t>
      </w:r>
      <w:r>
        <w:rPr>
          <w:sz w:val="22"/>
          <w:szCs w:val="22"/>
        </w:rPr>
        <w:t>。</w:t>
      </w:r>
      <w:r>
        <w:rPr>
          <w:rFonts w:hint="eastAsia"/>
          <w:b/>
          <w:sz w:val="22"/>
          <w:szCs w:val="22"/>
        </w:rPr>
        <w:t>外籍博士后应特别注意，</w:t>
      </w:r>
      <w:r>
        <w:rPr>
          <w:b/>
          <w:sz w:val="22"/>
          <w:szCs w:val="22"/>
        </w:rPr>
        <w:t>在办理</w:t>
      </w:r>
      <w:r>
        <w:rPr>
          <w:rFonts w:hint="eastAsia"/>
          <w:b/>
          <w:sz w:val="22"/>
          <w:szCs w:val="22"/>
        </w:rPr>
        <w:t>开户时</w:t>
      </w:r>
      <w:r>
        <w:rPr>
          <w:b/>
          <w:sz w:val="22"/>
          <w:szCs w:val="22"/>
        </w:rPr>
        <w:t>，确保开户</w:t>
      </w:r>
      <w:r>
        <w:rPr>
          <w:rFonts w:hint="eastAsia"/>
          <w:b/>
          <w:sz w:val="22"/>
          <w:szCs w:val="22"/>
        </w:rPr>
        <w:t>姓名与护照姓名大小写</w:t>
      </w:r>
      <w:r>
        <w:rPr>
          <w:b/>
          <w:sz w:val="22"/>
          <w:szCs w:val="22"/>
        </w:rPr>
        <w:t>、顺序一致</w:t>
      </w:r>
      <w:r>
        <w:rPr>
          <w:rFonts w:hint="eastAsia"/>
          <w:b/>
          <w:sz w:val="22"/>
          <w:szCs w:val="22"/>
        </w:rPr>
        <w:t>，在教师</w:t>
      </w:r>
      <w:r>
        <w:rPr>
          <w:b/>
          <w:sz w:val="22"/>
          <w:szCs w:val="22"/>
        </w:rPr>
        <w:t>综合服务一体化平台</w:t>
      </w:r>
      <w:r>
        <w:rPr>
          <w:rFonts w:hint="eastAsia"/>
          <w:b/>
          <w:sz w:val="22"/>
          <w:szCs w:val="22"/>
        </w:rPr>
        <w:t>/信息</w:t>
      </w:r>
      <w:r>
        <w:rPr>
          <w:b/>
          <w:sz w:val="22"/>
          <w:szCs w:val="22"/>
        </w:rPr>
        <w:t>门户-人事系统中</w:t>
      </w:r>
      <w:r>
        <w:rPr>
          <w:rFonts w:hint="eastAsia"/>
          <w:b/>
          <w:sz w:val="22"/>
          <w:szCs w:val="22"/>
        </w:rPr>
        <w:t>录入中国</w:t>
      </w:r>
      <w:r>
        <w:rPr>
          <w:b/>
          <w:sz w:val="22"/>
          <w:szCs w:val="22"/>
        </w:rPr>
        <w:t>工商银行卡</w:t>
      </w:r>
      <w:r>
        <w:rPr>
          <w:rFonts w:hint="eastAsia"/>
          <w:b/>
          <w:sz w:val="22"/>
          <w:szCs w:val="22"/>
        </w:rPr>
        <w:t>开户名时严格按照银行开户回单上的姓名书写方式录入。</w:t>
      </w:r>
      <w:r>
        <w:rPr>
          <w:sz w:val="22"/>
          <w:szCs w:val="22"/>
        </w:rPr>
        <w:t xml:space="preserve"> </w:t>
      </w:r>
    </w:p>
    <w:p>
      <w:p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3．所在学院（部、系）：</w:t>
      </w:r>
      <w:r>
        <w:rPr>
          <w:rFonts w:hint="eastAsia"/>
          <w:sz w:val="22"/>
          <w:szCs w:val="22"/>
        </w:rPr>
        <w:t>请到学院人事秘书处登记，申请上网账号。办理相应组织关系转移：网上提交原单位开具组织关系介绍信电子版，审核通过后提交原件。（1）党员到学院党委，党员组织关系全部通过“全国党员管理信息系统”转接，目标党组织（去处）为“河海大学某某单位党委（总支）某某党支部”；江苏省外或系统外党员须同时开具纸质版组织关系介绍信和《党员信息登记表》，介绍信抬头开至“河海大学党委组织部”，目标党组织（去处）为“河海大学某某单位党委（总支）某某党支部”，纸质版组织关系介绍信和《党员信息登记表》报到时交所在学院，转接手续完成后，由所在单位党组织开具部门用印单并到组织部办理报到盖章手续；（2）团员到学院团委；</w:t>
      </w:r>
      <w:r>
        <w:rPr>
          <w:rFonts w:hint="eastAsia"/>
          <w:bCs/>
          <w:sz w:val="22"/>
          <w:szCs w:val="22"/>
        </w:rPr>
        <w:t>（3）民主党派人员到统战部，校办楼111室</w:t>
      </w:r>
      <w:r>
        <w:rPr>
          <w:rFonts w:hint="eastAsia"/>
          <w:sz w:val="22"/>
          <w:szCs w:val="22"/>
        </w:rPr>
        <w:t>。</w:t>
      </w:r>
    </w:p>
    <w:p>
      <w:p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4</w:t>
      </w:r>
      <w:r>
        <w:rPr>
          <w:rFonts w:hint="eastAsia"/>
          <w:b/>
          <w:bCs/>
          <w:sz w:val="22"/>
          <w:szCs w:val="22"/>
        </w:rPr>
        <w:t>．</w:t>
      </w:r>
      <w:r>
        <w:rPr>
          <w:rFonts w:hint="eastAsia"/>
          <w:b/>
          <w:bCs/>
          <w:sz w:val="22"/>
          <w:szCs w:val="22"/>
          <w:lang w:eastAsia="zh-CN"/>
        </w:rPr>
        <w:t>网络馆服务大厅</w:t>
      </w:r>
      <w:r>
        <w:rPr>
          <w:rFonts w:hint="eastAsia"/>
          <w:sz w:val="22"/>
          <w:szCs w:val="22"/>
          <w:lang w:eastAsia="zh-CN"/>
        </w:rPr>
        <w:t>：</w:t>
      </w:r>
      <w:r>
        <w:rPr>
          <w:rFonts w:hint="eastAsia"/>
          <w:sz w:val="22"/>
          <w:szCs w:val="22"/>
        </w:rPr>
        <w:t>凭中国银行帐户办理校园一卡通，若为视同事业编制人员，一卡通有效期则为2年，否则默认为长期。</w:t>
      </w:r>
    </w:p>
    <w:p>
      <w:pPr>
        <w:adjustRightInd w:val="0"/>
        <w:spacing w:line="360" w:lineRule="exact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5．保卫处：</w:t>
      </w:r>
      <w:r>
        <w:rPr>
          <w:rFonts w:hint="eastAsia"/>
          <w:sz w:val="22"/>
          <w:szCs w:val="22"/>
        </w:rPr>
        <w:t>保卫处楼二层，学生二食堂后面，校内中国银行自助点旁边。（1）带着博管办提供的省人社厅迁户介绍信及调动人员情况登记表至201户籍科开具介绍信；（2）带着身份证原件、学位证原件和迁户介绍信去江苏省鼓楼分局宁海路派出所（在上海路上江苏省预科学院内）（3）将户籍卡交至保卫处，办理户口迁入手续。</w:t>
      </w:r>
    </w:p>
    <w:p>
      <w:p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6．图书馆：</w:t>
      </w:r>
      <w:r>
        <w:rPr>
          <w:rFonts w:hint="eastAsia"/>
          <w:sz w:val="22"/>
          <w:szCs w:val="22"/>
        </w:rPr>
        <w:t>凭校园一卡通办理注册。</w:t>
      </w:r>
    </w:p>
    <w:p>
      <w:pPr>
        <w:adjustRightInd w:val="0"/>
        <w:spacing w:line="360" w:lineRule="exact"/>
        <w:rPr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7． 国际合作处：</w:t>
      </w:r>
      <w:r>
        <w:rPr>
          <w:rFonts w:hint="eastAsia"/>
          <w:sz w:val="22"/>
          <w:szCs w:val="22"/>
        </w:rPr>
        <w:t>外籍人员至国际合作处一楼108室办理申请签证（</w:t>
      </w:r>
      <w:r>
        <w:rPr>
          <w:sz w:val="22"/>
          <w:szCs w:val="22"/>
        </w:rPr>
        <w:t>work permit and visa</w:t>
      </w:r>
      <w:r>
        <w:rPr>
          <w:rFonts w:hint="eastAsia"/>
          <w:sz w:val="22"/>
          <w:szCs w:val="22"/>
        </w:rPr>
        <w:t>)、居留许可证手续，签订《外籍教职工安全责任书》；港澳台同胞至国际合作处一楼103室办理报到。注：国际合作处在迎宾馆对面，友谊馆后。</w:t>
      </w:r>
    </w:p>
    <w:p>
      <w:pPr>
        <w:adjustRightInd w:val="0"/>
        <w:spacing w:line="360" w:lineRule="exact"/>
        <w:rPr>
          <w:rFonts w:hint="eastAsia"/>
          <w:sz w:val="22"/>
          <w:szCs w:val="22"/>
        </w:rPr>
      </w:pPr>
    </w:p>
    <w:p>
      <w:pPr>
        <w:adjustRightInd w:val="0"/>
        <w:spacing w:line="360" w:lineRule="exact"/>
        <w:rPr>
          <w:rFonts w:hint="eastAsia"/>
          <w:sz w:val="22"/>
          <w:szCs w:val="22"/>
        </w:rPr>
      </w:pPr>
      <w:bookmarkStart w:id="0" w:name="_GoBack"/>
      <w:bookmarkEnd w:id="0"/>
    </w:p>
    <w:p>
      <w:pPr>
        <w:adjustRightInd w:val="0"/>
        <w:spacing w:line="360" w:lineRule="exact"/>
        <w:rPr>
          <w:rFonts w:ascii="宋体" w:hAnsi="宋体" w:cs="宋体"/>
          <w:sz w:val="22"/>
          <w:szCs w:val="22"/>
        </w:rPr>
      </w:pPr>
      <w:r>
        <w:rPr>
          <w:rFonts w:hint="eastAsia"/>
          <w:b/>
          <w:sz w:val="22"/>
          <w:szCs w:val="22"/>
        </w:rPr>
        <w:t>※另</w:t>
      </w:r>
      <w:r>
        <w:rPr>
          <w:b/>
          <w:sz w:val="22"/>
          <w:szCs w:val="22"/>
        </w:rPr>
        <w:t>附办理</w:t>
      </w:r>
      <w:r>
        <w:rPr>
          <w:rFonts w:hint="eastAsia" w:ascii="宋体" w:hAnsi="宋体" w:cs="宋体"/>
          <w:b/>
          <w:bCs/>
          <w:sz w:val="22"/>
          <w:szCs w:val="22"/>
        </w:rPr>
        <w:t>社会保障卡流程：</w:t>
      </w:r>
      <w:r>
        <w:rPr>
          <w:rFonts w:hint="eastAsia" w:ascii="宋体" w:hAnsi="宋体" w:cs="宋体"/>
          <w:sz w:val="22"/>
          <w:szCs w:val="22"/>
        </w:rPr>
        <w:t>全职博士后（含外籍人员）参保，需本人持身份证/护照原件和2寸电子照片至市民中心申请南京市民卡，办理</w:t>
      </w:r>
      <w:r>
        <w:rPr>
          <w:rFonts w:ascii="宋体" w:hAnsi="宋体" w:cs="宋体"/>
          <w:sz w:val="22"/>
          <w:szCs w:val="22"/>
        </w:rPr>
        <w:t>完毕后请向</w:t>
      </w:r>
      <w:r>
        <w:rPr>
          <w:rFonts w:hint="eastAsia" w:ascii="宋体" w:hAnsi="宋体" w:cs="宋体"/>
          <w:sz w:val="22"/>
          <w:szCs w:val="22"/>
        </w:rPr>
        <w:t>柜台工作人员询问</w:t>
      </w:r>
      <w:r>
        <w:rPr>
          <w:rFonts w:ascii="宋体" w:hAnsi="宋体" w:cs="宋体"/>
          <w:sz w:val="22"/>
          <w:szCs w:val="22"/>
        </w:rPr>
        <w:t>本人</w:t>
      </w:r>
      <w:r>
        <w:rPr>
          <w:rFonts w:hint="eastAsia" w:ascii="宋体" w:hAnsi="宋体" w:cs="宋体"/>
          <w:b/>
          <w:sz w:val="22"/>
          <w:szCs w:val="22"/>
        </w:rPr>
        <w:t>南京市社保编号和</w:t>
      </w:r>
      <w:r>
        <w:rPr>
          <w:rFonts w:ascii="宋体" w:hAnsi="宋体" w:cs="宋体"/>
          <w:b/>
          <w:sz w:val="22"/>
          <w:szCs w:val="22"/>
        </w:rPr>
        <w:t>江苏省社保编号</w:t>
      </w:r>
      <w:r>
        <w:rPr>
          <w:rFonts w:hint="eastAsia" w:ascii="宋体" w:hAnsi="宋体" w:cs="宋体"/>
          <w:b/>
          <w:sz w:val="22"/>
          <w:szCs w:val="22"/>
        </w:rPr>
        <w:t>（两个十位数字），记录社会保障号码（见社保卡正面第二行）</w:t>
      </w:r>
      <w:r>
        <w:rPr>
          <w:rFonts w:hint="eastAsia" w:ascii="宋体" w:hAnsi="宋体" w:cs="宋体"/>
          <w:sz w:val="22"/>
          <w:szCs w:val="22"/>
        </w:rPr>
        <w:t>,</w:t>
      </w:r>
      <w:r>
        <w:rPr>
          <w:rFonts w:hint="eastAsia" w:ascii="宋体" w:hAnsi="宋体" w:cs="宋体"/>
          <w:b/>
          <w:sz w:val="22"/>
          <w:szCs w:val="22"/>
        </w:rPr>
        <w:t>须在教师</w:t>
      </w:r>
      <w:r>
        <w:rPr>
          <w:rFonts w:ascii="宋体" w:hAnsi="宋体" w:cs="宋体"/>
          <w:b/>
          <w:sz w:val="22"/>
          <w:szCs w:val="22"/>
        </w:rPr>
        <w:t>综合服务一体化平台</w:t>
      </w:r>
      <w:r>
        <w:rPr>
          <w:rFonts w:hint="eastAsia" w:ascii="宋体" w:hAnsi="宋体" w:cs="宋体"/>
          <w:b/>
          <w:sz w:val="22"/>
          <w:szCs w:val="22"/>
        </w:rPr>
        <w:t>/信息</w:t>
      </w:r>
      <w:r>
        <w:rPr>
          <w:rFonts w:ascii="宋体" w:hAnsi="宋体" w:cs="宋体"/>
          <w:b/>
          <w:sz w:val="22"/>
          <w:szCs w:val="22"/>
        </w:rPr>
        <w:t>门户-人事系统</w:t>
      </w:r>
      <w:r>
        <w:rPr>
          <w:rFonts w:hint="eastAsia" w:ascii="宋体" w:hAnsi="宋体" w:cs="宋体"/>
          <w:b/>
          <w:sz w:val="22"/>
          <w:szCs w:val="22"/>
        </w:rPr>
        <w:t>相应位置录入“南京市社保编号”“社会保障号码”，外籍人员办好</w:t>
      </w:r>
      <w:r>
        <w:rPr>
          <w:rFonts w:ascii="宋体" w:hAnsi="宋体" w:cs="宋体"/>
          <w:b/>
          <w:sz w:val="22"/>
          <w:szCs w:val="22"/>
        </w:rPr>
        <w:t>社保卡后</w:t>
      </w:r>
      <w:r>
        <w:rPr>
          <w:rFonts w:hint="eastAsia" w:ascii="宋体" w:hAnsi="宋体" w:cs="宋体"/>
          <w:b/>
          <w:sz w:val="22"/>
          <w:szCs w:val="22"/>
        </w:rPr>
        <w:t>至</w:t>
      </w:r>
      <w:r>
        <w:rPr>
          <w:rFonts w:ascii="宋体" w:hAnsi="宋体" w:cs="宋体"/>
          <w:b/>
          <w:sz w:val="22"/>
          <w:szCs w:val="22"/>
        </w:rPr>
        <w:t>人事处薪酬保险</w:t>
      </w:r>
      <w:r>
        <w:rPr>
          <w:rFonts w:hint="eastAsia" w:ascii="宋体" w:hAnsi="宋体" w:cs="宋体"/>
          <w:b/>
          <w:sz w:val="22"/>
          <w:szCs w:val="22"/>
        </w:rPr>
        <w:t>科</w:t>
      </w:r>
      <w:r>
        <w:rPr>
          <w:rFonts w:ascii="宋体" w:hAnsi="宋体" w:cs="宋体"/>
          <w:b/>
          <w:sz w:val="22"/>
          <w:szCs w:val="22"/>
        </w:rPr>
        <w:t>（</w:t>
      </w:r>
      <w:r>
        <w:rPr>
          <w:rFonts w:hint="eastAsia" w:ascii="宋体" w:hAnsi="宋体" w:cs="宋体"/>
          <w:b/>
          <w:sz w:val="22"/>
          <w:szCs w:val="22"/>
        </w:rPr>
        <w:t>河海</w:t>
      </w:r>
      <w:r>
        <w:rPr>
          <w:rFonts w:ascii="宋体" w:hAnsi="宋体" w:cs="宋体"/>
          <w:b/>
          <w:sz w:val="22"/>
          <w:szCs w:val="22"/>
        </w:rPr>
        <w:t>馆</w:t>
      </w:r>
      <w:r>
        <w:rPr>
          <w:rFonts w:hint="eastAsia" w:ascii="宋体" w:hAnsi="宋体" w:cs="宋体"/>
          <w:b/>
          <w:sz w:val="22"/>
          <w:szCs w:val="22"/>
        </w:rPr>
        <w:t>519、522</w:t>
      </w:r>
      <w:r>
        <w:rPr>
          <w:rFonts w:ascii="宋体" w:hAnsi="宋体" w:cs="宋体"/>
          <w:b/>
          <w:sz w:val="22"/>
          <w:szCs w:val="22"/>
        </w:rPr>
        <w:t>）</w:t>
      </w:r>
      <w:r>
        <w:rPr>
          <w:rFonts w:hint="eastAsia" w:ascii="宋体" w:hAnsi="宋体" w:cs="宋体"/>
          <w:b/>
          <w:sz w:val="22"/>
          <w:szCs w:val="22"/>
        </w:rPr>
        <w:t>登记南京市</w:t>
      </w:r>
      <w:r>
        <w:rPr>
          <w:rFonts w:ascii="宋体" w:hAnsi="宋体" w:cs="宋体"/>
          <w:b/>
          <w:sz w:val="22"/>
          <w:szCs w:val="22"/>
        </w:rPr>
        <w:t>和江苏省</w:t>
      </w:r>
      <w:r>
        <w:rPr>
          <w:rFonts w:hint="eastAsia" w:ascii="宋体" w:hAnsi="宋体" w:cs="宋体"/>
          <w:b/>
          <w:sz w:val="22"/>
          <w:szCs w:val="22"/>
        </w:rPr>
        <w:t>社保编号，以便</w:t>
      </w:r>
      <w:r>
        <w:rPr>
          <w:rFonts w:ascii="宋体" w:hAnsi="宋体" w:cs="宋体"/>
          <w:b/>
          <w:sz w:val="22"/>
          <w:szCs w:val="22"/>
        </w:rPr>
        <w:t>学校能</w:t>
      </w:r>
      <w:r>
        <w:rPr>
          <w:rFonts w:hint="eastAsia" w:ascii="宋体" w:hAnsi="宋体" w:cs="宋体"/>
          <w:b/>
          <w:sz w:val="22"/>
          <w:szCs w:val="22"/>
        </w:rPr>
        <w:t>按时为全职博士后缴纳社保、</w:t>
      </w:r>
      <w:r>
        <w:rPr>
          <w:rFonts w:ascii="宋体" w:hAnsi="宋体" w:cs="宋体"/>
          <w:b/>
          <w:sz w:val="22"/>
          <w:szCs w:val="22"/>
        </w:rPr>
        <w:t>医保</w:t>
      </w:r>
      <w:r>
        <w:rPr>
          <w:rFonts w:hint="eastAsia" w:ascii="宋体" w:hAnsi="宋体" w:cs="宋体"/>
          <w:b/>
          <w:sz w:val="22"/>
          <w:szCs w:val="22"/>
        </w:rPr>
        <w:t>。</w:t>
      </w:r>
      <w:r>
        <w:rPr>
          <w:rFonts w:hint="eastAsia" w:ascii="宋体" w:hAnsi="宋体" w:cs="宋体"/>
          <w:sz w:val="22"/>
          <w:szCs w:val="22"/>
        </w:rPr>
        <w:t>具体办理</w:t>
      </w:r>
      <w:r>
        <w:rPr>
          <w:rFonts w:ascii="宋体" w:hAnsi="宋体" w:cs="宋体"/>
          <w:sz w:val="22"/>
          <w:szCs w:val="22"/>
        </w:rPr>
        <w:t>网点名单见下表。</w:t>
      </w:r>
    </w:p>
    <w:p>
      <w:pPr>
        <w:adjustRightInd w:val="0"/>
        <w:spacing w:line="360" w:lineRule="exact"/>
        <w:rPr>
          <w:rFonts w:ascii="宋体" w:hAnsi="宋体" w:cs="宋体"/>
          <w:sz w:val="22"/>
          <w:szCs w:val="22"/>
        </w:rPr>
      </w:pPr>
    </w:p>
    <w:tbl>
      <w:tblPr>
        <w:tblStyle w:val="5"/>
        <w:tblW w:w="102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168"/>
        <w:gridCol w:w="5122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第三代社会制卡中心网点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南京市市民卡服务中心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江东中路259号新城大厦E座一楼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86590920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玄武区社会保险管理中心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珠江路275号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83362939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秦淮区社会保险管理中心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苜蓿园大街112号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84251213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建邺区社会保险管理中心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白龙江东街8号新城科技创新综合体A区1号楼西大厅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86468869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鼓楼区社会保险管理中心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热河路8号鼓楼区政务中心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68730238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栖霞区社会保险管理中心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仙林街道文苑路118号政务服务中心民生大厅A厅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85391391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雨花台区社会保险管理中心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雨花东路1号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52883441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江宁区人力资源和社会保障局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江宁区杨家圩路2号市民中心二楼社保大厅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69977097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浦口区人力资源和社会保障局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浦口区江埔街道象山路4号市民中心2楼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58152030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江北新区人力资源和社会保障服务中心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高新技术开发区丽景路2号江北新区政务服务中心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58466252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六合区市民卡服务中心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六合区龙池路333号六合区市民中心三楼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57101198</w:t>
            </w:r>
          </w:p>
        </w:tc>
      </w:tr>
    </w:tbl>
    <w:p>
      <w:pPr>
        <w:adjustRightInd w:val="0"/>
        <w:spacing w:line="360" w:lineRule="exact"/>
        <w:rPr>
          <w:rFonts w:ascii="宋体" w:hAnsi="宋体" w:cs="宋体"/>
          <w:sz w:val="22"/>
          <w:szCs w:val="22"/>
        </w:rPr>
      </w:pPr>
    </w:p>
    <w:sectPr>
      <w:pgSz w:w="11906" w:h="16838"/>
      <w:pgMar w:top="623" w:right="1361" w:bottom="935" w:left="13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CB1A1"/>
    <w:multiLevelType w:val="singleLevel"/>
    <w:tmpl w:val="BB1CB1A1"/>
    <w:lvl w:ilvl="0" w:tentative="0">
      <w:start w:val="1"/>
      <w:numFmt w:val="decimal"/>
      <w:suff w:val="nothing"/>
      <w:lvlText w:val="（%1）"/>
      <w:lvlJc w:val="left"/>
      <w:rPr>
        <w:color w:val="auto"/>
      </w:rPr>
    </w:lvl>
  </w:abstractNum>
  <w:abstractNum w:abstractNumId="1">
    <w:nsid w:val="0E0D357D"/>
    <w:multiLevelType w:val="singleLevel"/>
    <w:tmpl w:val="0E0D357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3YjJiYjk4OTEzZWE4YjBkOTAwYjM2NmFjYmFhYjMifQ=="/>
  </w:docVars>
  <w:rsids>
    <w:rsidRoot w:val="00172A27"/>
    <w:rsid w:val="00002604"/>
    <w:rsid w:val="00002B80"/>
    <w:rsid w:val="00004E3E"/>
    <w:rsid w:val="0001512A"/>
    <w:rsid w:val="00017B26"/>
    <w:rsid w:val="000315D5"/>
    <w:rsid w:val="00043144"/>
    <w:rsid w:val="00045FAF"/>
    <w:rsid w:val="00053A06"/>
    <w:rsid w:val="00073801"/>
    <w:rsid w:val="000767CA"/>
    <w:rsid w:val="000A0A65"/>
    <w:rsid w:val="000A49D5"/>
    <w:rsid w:val="000B0C68"/>
    <w:rsid w:val="000B52AC"/>
    <w:rsid w:val="000B7007"/>
    <w:rsid w:val="000D4800"/>
    <w:rsid w:val="0015530E"/>
    <w:rsid w:val="00161EF8"/>
    <w:rsid w:val="00162B0A"/>
    <w:rsid w:val="00166025"/>
    <w:rsid w:val="00172A27"/>
    <w:rsid w:val="001902E8"/>
    <w:rsid w:val="00194D88"/>
    <w:rsid w:val="001969EE"/>
    <w:rsid w:val="001B320A"/>
    <w:rsid w:val="001B7AFD"/>
    <w:rsid w:val="001C45F4"/>
    <w:rsid w:val="001E15EA"/>
    <w:rsid w:val="001E1C2A"/>
    <w:rsid w:val="001F1136"/>
    <w:rsid w:val="001F201A"/>
    <w:rsid w:val="00207115"/>
    <w:rsid w:val="00227473"/>
    <w:rsid w:val="0023009E"/>
    <w:rsid w:val="002409A5"/>
    <w:rsid w:val="002410F1"/>
    <w:rsid w:val="0026636C"/>
    <w:rsid w:val="00277BF0"/>
    <w:rsid w:val="00281BD7"/>
    <w:rsid w:val="00284EBA"/>
    <w:rsid w:val="002869FD"/>
    <w:rsid w:val="002A12AF"/>
    <w:rsid w:val="002A4853"/>
    <w:rsid w:val="002C2691"/>
    <w:rsid w:val="00320DEE"/>
    <w:rsid w:val="00346F05"/>
    <w:rsid w:val="0037531C"/>
    <w:rsid w:val="00377914"/>
    <w:rsid w:val="00397120"/>
    <w:rsid w:val="003A28E4"/>
    <w:rsid w:val="003A3E67"/>
    <w:rsid w:val="003B7875"/>
    <w:rsid w:val="003D50C9"/>
    <w:rsid w:val="003F107E"/>
    <w:rsid w:val="003F62B9"/>
    <w:rsid w:val="003F7501"/>
    <w:rsid w:val="003F7D87"/>
    <w:rsid w:val="00402476"/>
    <w:rsid w:val="00427BD3"/>
    <w:rsid w:val="0047566A"/>
    <w:rsid w:val="00484371"/>
    <w:rsid w:val="004B3FCB"/>
    <w:rsid w:val="004D1D80"/>
    <w:rsid w:val="004F3A7A"/>
    <w:rsid w:val="0050725D"/>
    <w:rsid w:val="00523BDA"/>
    <w:rsid w:val="00543DEE"/>
    <w:rsid w:val="00545D8F"/>
    <w:rsid w:val="005503F8"/>
    <w:rsid w:val="00572E0C"/>
    <w:rsid w:val="0059090B"/>
    <w:rsid w:val="005B3C8B"/>
    <w:rsid w:val="005B6E02"/>
    <w:rsid w:val="005C236B"/>
    <w:rsid w:val="005D336D"/>
    <w:rsid w:val="005E306B"/>
    <w:rsid w:val="005F1F2C"/>
    <w:rsid w:val="006019AC"/>
    <w:rsid w:val="00614EE7"/>
    <w:rsid w:val="00655028"/>
    <w:rsid w:val="00656369"/>
    <w:rsid w:val="00660242"/>
    <w:rsid w:val="00681E58"/>
    <w:rsid w:val="006B351C"/>
    <w:rsid w:val="006E23BD"/>
    <w:rsid w:val="006F08E7"/>
    <w:rsid w:val="00702216"/>
    <w:rsid w:val="00706A41"/>
    <w:rsid w:val="007073AC"/>
    <w:rsid w:val="00734CEF"/>
    <w:rsid w:val="0073565E"/>
    <w:rsid w:val="00735BDC"/>
    <w:rsid w:val="00736736"/>
    <w:rsid w:val="00737BA4"/>
    <w:rsid w:val="007444B7"/>
    <w:rsid w:val="00750E8D"/>
    <w:rsid w:val="007532D7"/>
    <w:rsid w:val="007600AD"/>
    <w:rsid w:val="00780799"/>
    <w:rsid w:val="00792537"/>
    <w:rsid w:val="007A5321"/>
    <w:rsid w:val="007C1624"/>
    <w:rsid w:val="007D58BA"/>
    <w:rsid w:val="007E2C06"/>
    <w:rsid w:val="007E33C0"/>
    <w:rsid w:val="007E407E"/>
    <w:rsid w:val="007E41D3"/>
    <w:rsid w:val="0081716A"/>
    <w:rsid w:val="00820565"/>
    <w:rsid w:val="00823A4E"/>
    <w:rsid w:val="008279B5"/>
    <w:rsid w:val="00847D3B"/>
    <w:rsid w:val="00883D1C"/>
    <w:rsid w:val="008C4C93"/>
    <w:rsid w:val="008E074B"/>
    <w:rsid w:val="009535C7"/>
    <w:rsid w:val="009549A0"/>
    <w:rsid w:val="00957AEA"/>
    <w:rsid w:val="00967283"/>
    <w:rsid w:val="00986D20"/>
    <w:rsid w:val="009901C7"/>
    <w:rsid w:val="009935FD"/>
    <w:rsid w:val="00993732"/>
    <w:rsid w:val="009B2507"/>
    <w:rsid w:val="009E53B6"/>
    <w:rsid w:val="00A14F88"/>
    <w:rsid w:val="00A22956"/>
    <w:rsid w:val="00A23CB7"/>
    <w:rsid w:val="00A24DC5"/>
    <w:rsid w:val="00A25584"/>
    <w:rsid w:val="00A3107D"/>
    <w:rsid w:val="00A65FAB"/>
    <w:rsid w:val="00AA5B27"/>
    <w:rsid w:val="00AA71AB"/>
    <w:rsid w:val="00AB38B6"/>
    <w:rsid w:val="00AF5698"/>
    <w:rsid w:val="00AF6E36"/>
    <w:rsid w:val="00B31EC4"/>
    <w:rsid w:val="00B47507"/>
    <w:rsid w:val="00B830E8"/>
    <w:rsid w:val="00B9079B"/>
    <w:rsid w:val="00BA54E2"/>
    <w:rsid w:val="00BC5193"/>
    <w:rsid w:val="00BC7AF1"/>
    <w:rsid w:val="00BD3A56"/>
    <w:rsid w:val="00C05AE0"/>
    <w:rsid w:val="00C157A8"/>
    <w:rsid w:val="00C518CF"/>
    <w:rsid w:val="00C55541"/>
    <w:rsid w:val="00C577CE"/>
    <w:rsid w:val="00C609CE"/>
    <w:rsid w:val="00CB2D69"/>
    <w:rsid w:val="00CF0BD3"/>
    <w:rsid w:val="00D006D5"/>
    <w:rsid w:val="00D04D66"/>
    <w:rsid w:val="00D300D4"/>
    <w:rsid w:val="00D32C4B"/>
    <w:rsid w:val="00D37254"/>
    <w:rsid w:val="00D40368"/>
    <w:rsid w:val="00D4259A"/>
    <w:rsid w:val="00D51162"/>
    <w:rsid w:val="00D646B2"/>
    <w:rsid w:val="00D846FB"/>
    <w:rsid w:val="00D97A41"/>
    <w:rsid w:val="00DA0CFC"/>
    <w:rsid w:val="00DB2740"/>
    <w:rsid w:val="00DE3B37"/>
    <w:rsid w:val="00E0453F"/>
    <w:rsid w:val="00E05BC4"/>
    <w:rsid w:val="00E219C9"/>
    <w:rsid w:val="00E25714"/>
    <w:rsid w:val="00E348DF"/>
    <w:rsid w:val="00E54086"/>
    <w:rsid w:val="00E61DB1"/>
    <w:rsid w:val="00E757C8"/>
    <w:rsid w:val="00E81C8F"/>
    <w:rsid w:val="00E82BBB"/>
    <w:rsid w:val="00E87473"/>
    <w:rsid w:val="00EB2073"/>
    <w:rsid w:val="00EB30D5"/>
    <w:rsid w:val="00EE6C82"/>
    <w:rsid w:val="00EF3A77"/>
    <w:rsid w:val="00EF3FC5"/>
    <w:rsid w:val="00EF41C7"/>
    <w:rsid w:val="00F059B5"/>
    <w:rsid w:val="00F07737"/>
    <w:rsid w:val="00F315CE"/>
    <w:rsid w:val="00F34099"/>
    <w:rsid w:val="00F47618"/>
    <w:rsid w:val="00F65BFA"/>
    <w:rsid w:val="00F70392"/>
    <w:rsid w:val="00F82F99"/>
    <w:rsid w:val="00FA5871"/>
    <w:rsid w:val="00FC12EB"/>
    <w:rsid w:val="00FF5773"/>
    <w:rsid w:val="02477318"/>
    <w:rsid w:val="028D4EF1"/>
    <w:rsid w:val="036A7762"/>
    <w:rsid w:val="03B1713F"/>
    <w:rsid w:val="04743F71"/>
    <w:rsid w:val="05FE391C"/>
    <w:rsid w:val="07BE0031"/>
    <w:rsid w:val="07FE66CB"/>
    <w:rsid w:val="08DC4C5E"/>
    <w:rsid w:val="0A2E773B"/>
    <w:rsid w:val="0AA92C7F"/>
    <w:rsid w:val="0BAB0780"/>
    <w:rsid w:val="0C1F0797"/>
    <w:rsid w:val="0CE62C29"/>
    <w:rsid w:val="0CFB58CF"/>
    <w:rsid w:val="0D2757DA"/>
    <w:rsid w:val="0D7C2A37"/>
    <w:rsid w:val="0DA9532B"/>
    <w:rsid w:val="0EB61AAE"/>
    <w:rsid w:val="0EC75A69"/>
    <w:rsid w:val="0F5F3EF3"/>
    <w:rsid w:val="0F704352"/>
    <w:rsid w:val="0FA638D0"/>
    <w:rsid w:val="12AA36D7"/>
    <w:rsid w:val="12CD6323"/>
    <w:rsid w:val="12D76209"/>
    <w:rsid w:val="13207E3D"/>
    <w:rsid w:val="13223BB5"/>
    <w:rsid w:val="13C133CE"/>
    <w:rsid w:val="13D83AC0"/>
    <w:rsid w:val="14223741"/>
    <w:rsid w:val="153656F6"/>
    <w:rsid w:val="157544EE"/>
    <w:rsid w:val="16470319"/>
    <w:rsid w:val="16800AA2"/>
    <w:rsid w:val="174F59EC"/>
    <w:rsid w:val="17A74689"/>
    <w:rsid w:val="18A04BFB"/>
    <w:rsid w:val="18E90CD1"/>
    <w:rsid w:val="190E24E6"/>
    <w:rsid w:val="19747A66"/>
    <w:rsid w:val="19E25E4D"/>
    <w:rsid w:val="1A907657"/>
    <w:rsid w:val="1B1F4E7E"/>
    <w:rsid w:val="1BE7774A"/>
    <w:rsid w:val="1C476722"/>
    <w:rsid w:val="1D2247B2"/>
    <w:rsid w:val="1D8D6F3A"/>
    <w:rsid w:val="1EC93137"/>
    <w:rsid w:val="1F877999"/>
    <w:rsid w:val="1FED3530"/>
    <w:rsid w:val="20AC4ABE"/>
    <w:rsid w:val="23EA427B"/>
    <w:rsid w:val="240E33ED"/>
    <w:rsid w:val="241E5CD3"/>
    <w:rsid w:val="242D5F16"/>
    <w:rsid w:val="243A0633"/>
    <w:rsid w:val="24940DE0"/>
    <w:rsid w:val="25836EC2"/>
    <w:rsid w:val="25E92352"/>
    <w:rsid w:val="264D0715"/>
    <w:rsid w:val="264E7B50"/>
    <w:rsid w:val="2671015E"/>
    <w:rsid w:val="26A821CC"/>
    <w:rsid w:val="271433BD"/>
    <w:rsid w:val="28781755"/>
    <w:rsid w:val="28B5472C"/>
    <w:rsid w:val="2B732DA8"/>
    <w:rsid w:val="2BE873C0"/>
    <w:rsid w:val="2C471B0F"/>
    <w:rsid w:val="2D4D587B"/>
    <w:rsid w:val="2D614C14"/>
    <w:rsid w:val="2F0C687D"/>
    <w:rsid w:val="30872E52"/>
    <w:rsid w:val="309D08C8"/>
    <w:rsid w:val="30F35ECF"/>
    <w:rsid w:val="30FE5B5E"/>
    <w:rsid w:val="32116E77"/>
    <w:rsid w:val="32180206"/>
    <w:rsid w:val="32892EB1"/>
    <w:rsid w:val="341E7629"/>
    <w:rsid w:val="348E47AF"/>
    <w:rsid w:val="34C84AAA"/>
    <w:rsid w:val="35CF507F"/>
    <w:rsid w:val="36301896"/>
    <w:rsid w:val="37AA3E0C"/>
    <w:rsid w:val="380715C0"/>
    <w:rsid w:val="38175564"/>
    <w:rsid w:val="393C4877"/>
    <w:rsid w:val="39F33306"/>
    <w:rsid w:val="3B5A363D"/>
    <w:rsid w:val="3CA01EB7"/>
    <w:rsid w:val="3D17730C"/>
    <w:rsid w:val="3D8969C5"/>
    <w:rsid w:val="3DB42DAD"/>
    <w:rsid w:val="3E1B5A56"/>
    <w:rsid w:val="3EC86B10"/>
    <w:rsid w:val="3F8F3AD1"/>
    <w:rsid w:val="407045A5"/>
    <w:rsid w:val="41A80EFB"/>
    <w:rsid w:val="429E4757"/>
    <w:rsid w:val="42F63B27"/>
    <w:rsid w:val="45886FF9"/>
    <w:rsid w:val="45F823D0"/>
    <w:rsid w:val="46E666CD"/>
    <w:rsid w:val="47277B22"/>
    <w:rsid w:val="47777325"/>
    <w:rsid w:val="48376AB4"/>
    <w:rsid w:val="4B8738E5"/>
    <w:rsid w:val="4DDC5216"/>
    <w:rsid w:val="50584536"/>
    <w:rsid w:val="51600E2A"/>
    <w:rsid w:val="517E37BF"/>
    <w:rsid w:val="519349D3"/>
    <w:rsid w:val="529D3048"/>
    <w:rsid w:val="53312A7E"/>
    <w:rsid w:val="539F5C59"/>
    <w:rsid w:val="548A4B3B"/>
    <w:rsid w:val="552A3C28"/>
    <w:rsid w:val="57BD0D84"/>
    <w:rsid w:val="57CD4D3F"/>
    <w:rsid w:val="5AFF0EA0"/>
    <w:rsid w:val="5B2353A2"/>
    <w:rsid w:val="5E053D08"/>
    <w:rsid w:val="5F261904"/>
    <w:rsid w:val="611B4D6D"/>
    <w:rsid w:val="614B11AE"/>
    <w:rsid w:val="620A74AA"/>
    <w:rsid w:val="62A61770"/>
    <w:rsid w:val="6341136B"/>
    <w:rsid w:val="64132E0E"/>
    <w:rsid w:val="64264155"/>
    <w:rsid w:val="648273ED"/>
    <w:rsid w:val="65000502"/>
    <w:rsid w:val="665E3732"/>
    <w:rsid w:val="6826679A"/>
    <w:rsid w:val="6A883473"/>
    <w:rsid w:val="6B0A3E88"/>
    <w:rsid w:val="6C692E30"/>
    <w:rsid w:val="6C8934D3"/>
    <w:rsid w:val="6CDE4488"/>
    <w:rsid w:val="6E3E441F"/>
    <w:rsid w:val="6E906D9A"/>
    <w:rsid w:val="6F71329B"/>
    <w:rsid w:val="6F7E3097"/>
    <w:rsid w:val="70A023AB"/>
    <w:rsid w:val="70C74796"/>
    <w:rsid w:val="713F596C"/>
    <w:rsid w:val="716F713B"/>
    <w:rsid w:val="71D75A01"/>
    <w:rsid w:val="723051E4"/>
    <w:rsid w:val="72760A6F"/>
    <w:rsid w:val="73D9089C"/>
    <w:rsid w:val="742A10F7"/>
    <w:rsid w:val="75A10ED1"/>
    <w:rsid w:val="770B16B4"/>
    <w:rsid w:val="78177433"/>
    <w:rsid w:val="78E977D3"/>
    <w:rsid w:val="7A514084"/>
    <w:rsid w:val="7A6532AF"/>
    <w:rsid w:val="7A9419C0"/>
    <w:rsid w:val="7AF805CA"/>
    <w:rsid w:val="7BE41385"/>
    <w:rsid w:val="7DBC67CC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</Company>
  <Pages>3</Pages>
  <Words>415</Words>
  <Characters>2369</Characters>
  <Lines>19</Lines>
  <Paragraphs>5</Paragraphs>
  <TotalTime>66</TotalTime>
  <ScaleCrop>false</ScaleCrop>
  <LinksUpToDate>false</LinksUpToDate>
  <CharactersWithSpaces>2779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2023-07-03T03:33:00Z</dcterms:created>
  <dc:creator>aa</dc:creator>
  <cp:lastModifiedBy>Administrator</cp:lastModifiedBy>
  <cp:lastPrinted>2021-04-06T02:26:00Z</cp:lastPrinted>
  <dcterms:modified xsi:type="dcterms:W3CDTF">2024-06-28T07:49:41Z</dcterms:modified>
  <dc:title>博士后进站通知单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1C3CEB37E416465E9B83558414407E50_13</vt:lpwstr>
  </property>
</Properties>
</file>